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>Заявка на участие в публичном обсуждении правоприменительной практики Уральского управления Ростехнадзора в 202</w:t>
      </w:r>
      <w:r w:rsidR="004B6F24">
        <w:rPr>
          <w:rFonts w:ascii="Times New Roman" w:hAnsi="Times New Roman" w:cs="Times New Roman"/>
          <w:b/>
          <w:sz w:val="28"/>
          <w:szCs w:val="28"/>
        </w:rPr>
        <w:t>2</w:t>
      </w:r>
      <w:r w:rsidRPr="00BF49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4B6F24"/>
    <w:rsid w:val="0069037D"/>
    <w:rsid w:val="00BD5C23"/>
    <w:rsid w:val="00BF49E7"/>
    <w:rsid w:val="00C228E5"/>
    <w:rsid w:val="00C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2022-02-17T03:53:00Z</dcterms:created>
  <dcterms:modified xsi:type="dcterms:W3CDTF">2022-02-17T03:55:00Z</dcterms:modified>
</cp:coreProperties>
</file>